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498"/>
        </w:tabs>
        <w:jc w:val="left"/>
        <w:rPr>
          <w:rFonts w:hint="eastAsia" w:ascii="宋体" w:hAnsi="宋体" w:eastAsia="宋体" w:cs="宋体"/>
          <w:b/>
          <w:sz w:val="36"/>
          <w:szCs w:val="36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1：</w:t>
      </w:r>
      <w:r>
        <w:rPr>
          <w:rFonts w:hint="eastAsia" w:ascii="宋体" w:hAnsi="宋体" w:eastAsia="宋体" w:cs="宋体"/>
          <w:b/>
          <w:sz w:val="36"/>
          <w:szCs w:val="36"/>
        </w:rPr>
        <w:tab/>
      </w:r>
    </w:p>
    <w:p>
      <w:pPr>
        <w:tabs>
          <w:tab w:val="left" w:pos="675"/>
          <w:tab w:val="center" w:pos="4498"/>
        </w:tabs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201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b/>
          <w:sz w:val="36"/>
          <w:szCs w:val="36"/>
        </w:rPr>
        <w:t>年预拌混凝土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（砂浆）</w:t>
      </w:r>
      <w:r>
        <w:rPr>
          <w:rFonts w:hint="eastAsia" w:ascii="宋体" w:hAnsi="宋体" w:eastAsia="宋体" w:cs="宋体"/>
          <w:b/>
          <w:sz w:val="36"/>
          <w:szCs w:val="36"/>
        </w:rPr>
        <w:t>生产企业经营情况统计表</w:t>
      </w:r>
    </w:p>
    <w:tbl>
      <w:tblPr>
        <w:tblStyle w:val="10"/>
        <w:tblW w:w="11190" w:type="dxa"/>
        <w:tblInd w:w="-68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5"/>
        <w:gridCol w:w="1777"/>
        <w:gridCol w:w="1388"/>
        <w:gridCol w:w="472"/>
        <w:gridCol w:w="1583"/>
        <w:gridCol w:w="585"/>
        <w:gridCol w:w="910"/>
        <w:gridCol w:w="395"/>
        <w:gridCol w:w="1365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2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企业名称（盖章）</w:t>
            </w:r>
          </w:p>
        </w:tc>
        <w:tc>
          <w:tcPr>
            <w:tcW w:w="81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121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资金情况</w:t>
            </w:r>
            <w:r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注册资金（万元）</w:t>
            </w:r>
          </w:p>
        </w:tc>
        <w:tc>
          <w:tcPr>
            <w:tcW w:w="34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净资产（万元）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职工总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人数</w:t>
            </w:r>
          </w:p>
        </w:tc>
        <w:tc>
          <w:tcPr>
            <w:tcW w:w="177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</w:t>
            </w: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高级职称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（名）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中级职称（名）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exact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77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检测员持证（名）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需参加检测员考证</w:t>
            </w:r>
            <w:r>
              <w:rPr>
                <w:rFonts w:hint="eastAsia" w:ascii="宋体" w:hAnsi="宋体" w:eastAsia="宋体" w:cs="宋体"/>
                <w:szCs w:val="21"/>
              </w:rPr>
              <w:t>（名）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产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况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年产能力（万m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产品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完成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情况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C30以下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普通混凝土</w:t>
            </w:r>
            <w:r>
              <w:rPr>
                <w:rFonts w:hint="eastAsia" w:ascii="宋体" w:hAnsi="宋体" w:eastAsia="宋体" w:cs="宋体"/>
                <w:szCs w:val="21"/>
              </w:rPr>
              <w:t>（万m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Cs w:val="21"/>
              </w:rPr>
              <w:t>年产实际总量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（万m</w:t>
            </w:r>
            <w:r>
              <w:rPr>
                <w:rFonts w:hint="eastAsia" w:ascii="宋体" w:hAnsi="宋体" w:eastAsia="宋体" w:cs="宋体"/>
                <w:b/>
                <w:sz w:val="18"/>
                <w:szCs w:val="18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）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C30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-</w:t>
            </w:r>
            <w:r>
              <w:rPr>
                <w:rFonts w:hint="eastAsia" w:ascii="宋体" w:hAnsi="宋体" w:eastAsia="宋体" w:cs="宋体"/>
                <w:szCs w:val="21"/>
              </w:rPr>
              <w:t>C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szCs w:val="21"/>
              </w:rPr>
              <w:t>0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普通混凝土</w:t>
            </w:r>
            <w:r>
              <w:rPr>
                <w:rFonts w:hint="eastAsia" w:ascii="宋体" w:hAnsi="宋体" w:eastAsia="宋体" w:cs="宋体"/>
                <w:szCs w:val="21"/>
              </w:rPr>
              <w:t>（万m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同期上涨（%）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70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C60以上</w:t>
            </w: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普通砼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（万m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1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Cs w:val="21"/>
              </w:rPr>
              <w:t>年预计销量（万m</w:t>
            </w:r>
            <w:r>
              <w:rPr>
                <w:rFonts w:hint="eastAsia" w:ascii="宋体" w:hAnsi="宋体" w:eastAsia="宋体" w:cs="宋体"/>
                <w:b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20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高性能混凝土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（万m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16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eastAsia="zh-CN"/>
              </w:rPr>
              <w:t>透水混凝土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（万m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）</w:t>
            </w:r>
          </w:p>
        </w:tc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4" w:hRule="atLeast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1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5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2019年砂浆产量（万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m</w:t>
            </w:r>
            <w:r>
              <w:rPr>
                <w:rFonts w:hint="eastAsia" w:ascii="宋体" w:hAnsi="宋体" w:eastAsia="宋体" w:cs="宋体"/>
                <w:sz w:val="21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/万吨）</w:t>
            </w:r>
          </w:p>
        </w:tc>
        <w:tc>
          <w:tcPr>
            <w:tcW w:w="150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济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况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年末债权合计（万元）</w:t>
            </w:r>
          </w:p>
        </w:tc>
        <w:tc>
          <w:tcPr>
            <w:tcW w:w="26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6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年末债务合计（万元）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全年被拖欠款（万元）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累计被拖欠款（万元）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回款率（%）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2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全年承接工程签订合同数量（份）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设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况</w:t>
            </w: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混凝土搅拌机数量（条）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szCs w:val="21"/>
                <w:vertAlign w:val="subscript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2m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u w:val="single"/>
                <w:vertAlign w:val="subscript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u w:val="single"/>
                <w:vertAlign w:val="subscript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vertAlign w:val="subscript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</w:rPr>
              <w:t>条   3m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u w:val="single"/>
                <w:vertAlign w:val="subscript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  <w:u w:val="single"/>
                <w:vertAlign w:val="subscript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u w:val="single"/>
                <w:vertAlign w:val="subscript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u w:val="single"/>
                <w:vertAlign w:val="subscript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u w:val="single"/>
                <w:vertAlign w:val="subscript"/>
              </w:rPr>
              <w:t xml:space="preserve">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条     其他 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砂浆搅拌机数量（条）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475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 2m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u w:val="single"/>
                <w:vertAlign w:val="subscript"/>
              </w:rPr>
              <w:t xml:space="preserve">         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 xml:space="preserve"> </w:t>
            </w:r>
            <w:r>
              <w:rPr>
                <w:rFonts w:hint="eastAsia" w:ascii="宋体" w:hAnsi="宋体" w:eastAsia="宋体" w:cs="宋体"/>
                <w:szCs w:val="21"/>
              </w:rPr>
              <w:t>条    3m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  <w:u w:val="single"/>
                <w:vertAlign w:val="subscript"/>
              </w:rPr>
              <w:t xml:space="preserve">           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条    其他 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szCs w:val="21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储料仓数量（个）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储料仓容积（m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泵车数量（台）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泵车最大臂长（m）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2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三轴车数量（台）</w:t>
            </w:r>
          </w:p>
        </w:tc>
        <w:tc>
          <w:tcPr>
            <w:tcW w:w="20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8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四轴车数量（台）</w:t>
            </w:r>
          </w:p>
        </w:tc>
        <w:tc>
          <w:tcPr>
            <w:tcW w:w="28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</w:trPr>
        <w:tc>
          <w:tcPr>
            <w:tcW w:w="121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运输车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牌号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18"/>
                <w:szCs w:val="18"/>
                <w:lang w:eastAsia="zh-CN"/>
              </w:rPr>
              <w:t>（可另附页）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自有车</w:t>
            </w:r>
          </w:p>
        </w:tc>
        <w:tc>
          <w:tcPr>
            <w:tcW w:w="81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租赁车</w:t>
            </w:r>
          </w:p>
        </w:tc>
        <w:tc>
          <w:tcPr>
            <w:tcW w:w="81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215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他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  <w:t>况</w:t>
            </w:r>
          </w:p>
        </w:tc>
        <w:tc>
          <w:tcPr>
            <w:tcW w:w="17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通过行业法律介入调解处理或其他处理情况</w:t>
            </w:r>
          </w:p>
        </w:tc>
        <w:tc>
          <w:tcPr>
            <w:tcW w:w="493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处理工程数量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>个    处理金额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>万元。</w:t>
            </w:r>
          </w:p>
          <w:p>
            <w:pP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>下一步工作意见或建议：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                     </w:t>
            </w:r>
          </w:p>
          <w:p>
            <w:pP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                                           </w:t>
            </w:r>
          </w:p>
          <w:p>
            <w:pP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                                           </w:t>
            </w:r>
          </w:p>
          <w:p>
            <w:pPr>
              <w:numPr>
                <w:ilvl w:val="0"/>
                <w:numId w:val="1"/>
              </w:numP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>抵押工程款项目：住宅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>个；商铺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>个；</w:t>
            </w:r>
          </w:p>
          <w:p>
            <w:pPr>
              <w:numPr>
                <w:ilvl w:val="0"/>
                <w:numId w:val="0"/>
              </w:numPr>
              <w:rPr>
                <w:rFonts w:hint="default" w:ascii="宋体" w:hAnsi="宋体" w:eastAsia="宋体" w:cs="宋体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           </w:t>
            </w:r>
          </w:p>
        </w:tc>
        <w:tc>
          <w:tcPr>
            <w:tcW w:w="17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>为加强车队运输管理，确保安全行车，2020年协会拟组织各企业统一安装搅拌车306度视频监控</w:t>
            </w:r>
          </w:p>
          <w:p>
            <w:pPr>
              <w:rPr>
                <w:rFonts w:hint="default" w:ascii="宋体" w:hAnsi="宋体" w:eastAsia="宋体" w:cs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>（请“√”选 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 xml:space="preserve">同意  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>不同意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1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  <w:tc>
          <w:tcPr>
            <w:tcW w:w="17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2020年拟参加行业考察摸底</w:t>
            </w:r>
          </w:p>
        </w:tc>
        <w:tc>
          <w:tcPr>
            <w:tcW w:w="81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拟参加人数：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 xml:space="preserve">       时间：□一季度   </w:t>
            </w: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>二季度   □三季度   □四季度</w:t>
            </w:r>
          </w:p>
          <w:p>
            <w:pPr>
              <w:widowControl/>
              <w:ind w:firstLine="2730" w:firstLineChars="1300"/>
              <w:jc w:val="left"/>
              <w:rPr>
                <w:rFonts w:hint="eastAsia" w:ascii="宋体" w:hAnsi="宋体" w:eastAsia="宋体" w:cs="宋体"/>
                <w:i w:val="0"/>
                <w:iCs w:val="0"/>
                <w:szCs w:val="21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>地点：</w:t>
            </w: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 w:val="21"/>
                <w:szCs w:val="21"/>
                <w:u w:val="none"/>
                <w:lang w:val="en-US" w:eastAsia="zh-CN"/>
              </w:rPr>
              <w:t xml:space="preserve">省内   </w:t>
            </w: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 xml:space="preserve">省外   □出国    </w:t>
            </w: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>其他</w:t>
            </w:r>
            <w:r>
              <w:rPr>
                <w:rFonts w:hint="eastAsia" w:ascii="宋体" w:hAnsi="宋体" w:eastAsia="宋体" w:cs="宋体"/>
                <w:i w:val="0"/>
                <w:iCs w:val="0"/>
                <w:szCs w:val="21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121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</w:p>
        </w:tc>
        <w:tc>
          <w:tcPr>
            <w:tcW w:w="177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对协会下一步工作意见或建议：</w:t>
            </w:r>
          </w:p>
        </w:tc>
        <w:tc>
          <w:tcPr>
            <w:tcW w:w="819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填报人：                                                       联系电话：</w:t>
      </w:r>
    </w:p>
    <w:p>
      <w:pPr>
        <w:rPr>
          <w:rFonts w:hint="eastAsia" w:ascii="宋体" w:hAnsi="宋体" w:eastAsia="宋体" w:cs="宋体"/>
          <w:sz w:val="24"/>
        </w:rPr>
      </w:pPr>
    </w:p>
    <w:p>
      <w:pPr>
        <w:tabs>
          <w:tab w:val="left" w:pos="1260"/>
        </w:tabs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</w:t>
      </w:r>
      <w:r>
        <w:rPr>
          <w:rFonts w:hint="eastAsia" w:ascii="宋体" w:hAnsi="宋体" w:eastAsia="宋体" w:cs="宋体"/>
          <w:sz w:val="24"/>
          <w:lang w:val="en-US" w:eastAsia="zh-CN"/>
        </w:rPr>
        <w:t>2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201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b/>
          <w:sz w:val="36"/>
          <w:szCs w:val="36"/>
        </w:rPr>
        <w:t>年新墙材生产企业经营情况统计表</w:t>
      </w:r>
    </w:p>
    <w:tbl>
      <w:tblPr>
        <w:tblStyle w:val="11"/>
        <w:tblW w:w="10715" w:type="dxa"/>
        <w:tblInd w:w="-46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0"/>
        <w:gridCol w:w="1023"/>
        <w:gridCol w:w="597"/>
        <w:gridCol w:w="1563"/>
        <w:gridCol w:w="1260"/>
        <w:gridCol w:w="672"/>
        <w:gridCol w:w="983"/>
        <w:gridCol w:w="1777"/>
        <w:gridCol w:w="1844"/>
        <w:gridCol w:w="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53" w:hRule="atLeast"/>
        </w:trPr>
        <w:tc>
          <w:tcPr>
            <w:tcW w:w="2013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企业名称（盖章）</w:t>
            </w:r>
          </w:p>
        </w:tc>
        <w:tc>
          <w:tcPr>
            <w:tcW w:w="3420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65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经营范围</w:t>
            </w:r>
          </w:p>
        </w:tc>
        <w:tc>
          <w:tcPr>
            <w:tcW w:w="3621" w:type="dxa"/>
            <w:gridSpan w:val="2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13" w:hRule="exact"/>
        </w:trPr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职工总人数</w:t>
            </w:r>
          </w:p>
        </w:tc>
        <w:tc>
          <w:tcPr>
            <w:tcW w:w="1023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有职称人数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4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技术类人数</w:t>
            </w:r>
          </w:p>
        </w:tc>
        <w:tc>
          <w:tcPr>
            <w:tcW w:w="184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06" w:hRule="exact"/>
        </w:trPr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023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中级职称人数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4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高级职称人数</w:t>
            </w:r>
          </w:p>
        </w:tc>
        <w:tc>
          <w:tcPr>
            <w:tcW w:w="184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776" w:hRule="atLeast"/>
        </w:trPr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产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况</w:t>
            </w:r>
          </w:p>
        </w:tc>
        <w:tc>
          <w:tcPr>
            <w:tcW w:w="3183" w:type="dxa"/>
            <w:gridSpan w:val="3"/>
            <w:vAlign w:val="center"/>
          </w:tcPr>
          <w:p>
            <w:pPr>
              <w:ind w:firstLine="945" w:firstLineChars="450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年产能力</w:t>
            </w:r>
          </w:p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（□万m</w:t>
            </w:r>
            <w:r>
              <w:rPr>
                <w:rFonts w:hint="eastAsia" w:ascii="宋体" w:hAnsi="宋体" w:eastAsia="宋体" w:cs="宋体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</w:rPr>
              <w:t xml:space="preserve"> □万m</w:t>
            </w:r>
            <w:r>
              <w:rPr>
                <w:rFonts w:hint="eastAsia" w:ascii="宋体" w:hAnsi="宋体" w:eastAsia="宋体" w:cs="宋体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</w:rPr>
              <w:t xml:space="preserve"> □万块）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  <w:tc>
          <w:tcPr>
            <w:tcW w:w="3432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szCs w:val="21"/>
              </w:rPr>
              <w:t>年外地企业供应珠海市场数量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（□万m</w:t>
            </w:r>
            <w:r>
              <w:rPr>
                <w:rFonts w:hint="eastAsia" w:ascii="宋体" w:hAnsi="宋体" w:eastAsia="宋体" w:cs="宋体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</w:rPr>
              <w:t xml:space="preserve"> □万m</w:t>
            </w:r>
            <w:r>
              <w:rPr>
                <w:rFonts w:hint="eastAsia" w:ascii="宋体" w:hAnsi="宋体" w:eastAsia="宋体" w:cs="宋体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</w:rPr>
              <w:t xml:space="preserve"> □万块）</w:t>
            </w:r>
          </w:p>
        </w:tc>
        <w:tc>
          <w:tcPr>
            <w:tcW w:w="1844" w:type="dxa"/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18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201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</w:rPr>
              <w:t>年产实际总量</w:t>
            </w:r>
          </w:p>
          <w:p>
            <w:pPr>
              <w:jc w:val="center"/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（□万m</w:t>
            </w:r>
            <w:r>
              <w:rPr>
                <w:rFonts w:hint="eastAsia" w:ascii="宋体" w:hAnsi="宋体" w:eastAsia="宋体" w:cs="宋体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</w:rPr>
              <w:t xml:space="preserve"> □万m</w:t>
            </w:r>
            <w:r>
              <w:rPr>
                <w:rFonts w:hint="eastAsia" w:ascii="宋体" w:hAnsi="宋体" w:eastAsia="宋体" w:cs="宋体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</w:rPr>
              <w:t xml:space="preserve"> □万块）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672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同期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上涨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（%）</w:t>
            </w:r>
          </w:p>
        </w:tc>
        <w:tc>
          <w:tcPr>
            <w:tcW w:w="98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77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Cs w:val="21"/>
              </w:rPr>
              <w:t>年预计销售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（□万m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□万m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2</w:t>
            </w:r>
            <w:r>
              <w:rPr>
                <w:rFonts w:hint="eastAsia" w:ascii="宋体" w:hAnsi="宋体" w:eastAsia="宋体" w:cs="宋体"/>
                <w:szCs w:val="21"/>
              </w:rPr>
              <w:t xml:space="preserve"> □万块）</w:t>
            </w:r>
          </w:p>
        </w:tc>
        <w:tc>
          <w:tcPr>
            <w:tcW w:w="185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46" w:hRule="exact"/>
        </w:trPr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济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况</w:t>
            </w:r>
          </w:p>
        </w:tc>
        <w:tc>
          <w:tcPr>
            <w:tcW w:w="318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年末债权合计（万元）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43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年末债务合计 （万元）</w:t>
            </w:r>
          </w:p>
        </w:tc>
        <w:tc>
          <w:tcPr>
            <w:tcW w:w="184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81" w:hRule="exact"/>
        </w:trPr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18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全年被拖欠款（万元）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43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累计被拖欠款（万元）</w:t>
            </w:r>
          </w:p>
        </w:tc>
        <w:tc>
          <w:tcPr>
            <w:tcW w:w="184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96" w:hRule="exact"/>
        </w:trPr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18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回款率（%）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43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全年承接工程签订合同数量（份）</w:t>
            </w:r>
          </w:p>
        </w:tc>
        <w:tc>
          <w:tcPr>
            <w:tcW w:w="184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6" w:hRule="exact"/>
        </w:trPr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况</w:t>
            </w:r>
          </w:p>
        </w:tc>
        <w:tc>
          <w:tcPr>
            <w:tcW w:w="318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土地使用性质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43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占地面积（m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 xml:space="preserve">2 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184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21" w:hRule="exact"/>
        </w:trPr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18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土地租赁方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43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建筑物面积（m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 xml:space="preserve">2 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184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81" w:hRule="exact"/>
        </w:trPr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183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土地使用期限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432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是否办理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环评</w:t>
            </w:r>
            <w:r>
              <w:rPr>
                <w:rFonts w:hint="eastAsia" w:ascii="宋体" w:hAnsi="宋体" w:eastAsia="宋体" w:cs="宋体"/>
                <w:szCs w:val="21"/>
              </w:rPr>
              <w:t>手续</w:t>
            </w:r>
          </w:p>
        </w:tc>
        <w:tc>
          <w:tcPr>
            <w:tcW w:w="184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21" w:hRule="exact"/>
        </w:trPr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设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况</w:t>
            </w:r>
          </w:p>
        </w:tc>
        <w:tc>
          <w:tcPr>
            <w:tcW w:w="3183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生产系统（套）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432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品牌</w:t>
            </w:r>
          </w:p>
        </w:tc>
        <w:tc>
          <w:tcPr>
            <w:tcW w:w="184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566" w:hRule="exact"/>
        </w:trPr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3183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储料仓数量（个）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3432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储料仓容积（m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</w:tc>
        <w:tc>
          <w:tcPr>
            <w:tcW w:w="184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670" w:hRule="atLeast"/>
        </w:trPr>
        <w:tc>
          <w:tcPr>
            <w:tcW w:w="990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运输车数量（辆）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自有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车数量</w:t>
            </w:r>
          </w:p>
        </w:tc>
        <w:tc>
          <w:tcPr>
            <w:tcW w:w="1932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760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租赁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车数量</w:t>
            </w:r>
          </w:p>
        </w:tc>
        <w:tc>
          <w:tcPr>
            <w:tcW w:w="1844" w:type="dxa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587" w:hRule="atLeast"/>
        </w:trPr>
        <w:tc>
          <w:tcPr>
            <w:tcW w:w="990" w:type="dxa"/>
            <w:vMerge w:val="restart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其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他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  <w:t>况</w:t>
            </w:r>
          </w:p>
        </w:tc>
        <w:tc>
          <w:tcPr>
            <w:tcW w:w="162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val="en-US" w:eastAsia="zh-CN"/>
              </w:rPr>
              <w:t>通过行业法律介入调解处理或其他处理情况</w:t>
            </w:r>
          </w:p>
        </w:tc>
        <w:tc>
          <w:tcPr>
            <w:tcW w:w="8099" w:type="dxa"/>
            <w:gridSpan w:val="6"/>
            <w:vAlign w:val="top"/>
          </w:tcPr>
          <w:p>
            <w:pP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处理工程数量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     </w:t>
            </w: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>个    处理金额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>万元。</w:t>
            </w:r>
          </w:p>
          <w:p>
            <w:pP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>下一步工作意见或建议：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                                                   </w:t>
            </w:r>
          </w:p>
          <w:p>
            <w:pP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                                                                            </w:t>
            </w:r>
          </w:p>
          <w:p>
            <w:pP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                                                                           </w:t>
            </w: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</w:pPr>
          </w:p>
          <w:p>
            <w:pPr>
              <w:numPr>
                <w:ilvl w:val="0"/>
                <w:numId w:val="0"/>
              </w:num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>2、抵押工程款项目：住宅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    </w:t>
            </w: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>个；商铺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>个；其他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1061" w:hRule="atLeast"/>
        </w:trPr>
        <w:tc>
          <w:tcPr>
            <w:tcW w:w="99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  <w:lang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2020年拟参加行业考察意向</w:t>
            </w:r>
          </w:p>
        </w:tc>
        <w:tc>
          <w:tcPr>
            <w:tcW w:w="8099" w:type="dxa"/>
            <w:gridSpan w:val="6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拟参加人数：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 xml:space="preserve"> ； 时间：□一季度    □二季度   □三季度   □四季度；</w:t>
            </w:r>
          </w:p>
          <w:p>
            <w:pPr>
              <w:widowControl/>
              <w:ind w:firstLine="2100" w:firstLineChars="1000"/>
              <w:jc w:val="left"/>
              <w:rPr>
                <w:rFonts w:hint="eastAsia" w:ascii="宋体" w:hAnsi="宋体" w:eastAsia="宋体" w:cs="宋体"/>
                <w:szCs w:val="21"/>
                <w:u w:val="single"/>
                <w:lang w:val="en-US"/>
              </w:rPr>
            </w:pP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 xml:space="preserve">地点：□省内      </w:t>
            </w: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sym w:font="Wingdings 2" w:char="00A3"/>
            </w:r>
            <w:r>
              <w:rPr>
                <w:rFonts w:hint="eastAsia" w:ascii="宋体" w:hAnsi="宋体" w:eastAsia="宋体" w:cs="宋体"/>
                <w:szCs w:val="21"/>
                <w:u w:val="none"/>
                <w:lang w:val="en-US" w:eastAsia="zh-CN"/>
              </w:rPr>
              <w:t>省外     □出国     □其他</w:t>
            </w:r>
            <w:r>
              <w:rPr>
                <w:rFonts w:hint="eastAsia" w:ascii="宋体" w:hAnsi="宋体" w:eastAsia="宋体" w:cs="宋体"/>
                <w:szCs w:val="21"/>
                <w:u w:val="single"/>
                <w:lang w:val="en-US" w:eastAsia="zh-CN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" w:type="dxa"/>
          <w:trHeight w:val="90" w:hRule="atLeast"/>
        </w:trPr>
        <w:tc>
          <w:tcPr>
            <w:tcW w:w="990" w:type="dxa"/>
            <w:vMerge w:val="continue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</w:p>
        </w:tc>
        <w:tc>
          <w:tcPr>
            <w:tcW w:w="162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Cs w:val="21"/>
                <w:lang w:eastAsia="zh-CN"/>
              </w:rPr>
              <w:t>希望协会为企业提供哪方面培训及下一步工作的意见或建议</w:t>
            </w:r>
          </w:p>
        </w:tc>
        <w:tc>
          <w:tcPr>
            <w:tcW w:w="8099" w:type="dxa"/>
            <w:gridSpan w:val="6"/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填报人：                                                       联系电话：</w:t>
      </w:r>
    </w:p>
    <w:p>
      <w:pPr>
        <w:jc w:val="left"/>
        <w:rPr>
          <w:rFonts w:hint="eastAsia" w:ascii="宋体" w:hAnsi="宋体" w:eastAsia="宋体" w:cs="宋体"/>
        </w:rPr>
      </w:pP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附件</w:t>
      </w:r>
      <w:r>
        <w:rPr>
          <w:rFonts w:hint="eastAsia" w:ascii="宋体" w:hAnsi="宋体" w:eastAsia="宋体" w:cs="宋体"/>
          <w:sz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</w:rPr>
        <w:t>：</w:t>
      </w:r>
    </w:p>
    <w:p>
      <w:pPr>
        <w:jc w:val="center"/>
        <w:rPr>
          <w:rFonts w:hint="eastAsia" w:ascii="宋体" w:hAnsi="宋体" w:eastAsia="宋体" w:cs="宋体"/>
          <w:b/>
          <w:sz w:val="36"/>
          <w:szCs w:val="36"/>
        </w:rPr>
      </w:pPr>
      <w:r>
        <w:rPr>
          <w:rFonts w:hint="eastAsia" w:ascii="宋体" w:hAnsi="宋体" w:eastAsia="宋体" w:cs="宋体"/>
          <w:b/>
          <w:sz w:val="36"/>
          <w:szCs w:val="36"/>
        </w:rPr>
        <w:t>201</w:t>
      </w:r>
      <w:r>
        <w:rPr>
          <w:rFonts w:hint="eastAsia" w:ascii="宋体" w:hAnsi="宋体" w:eastAsia="宋体" w:cs="宋体"/>
          <w:b/>
          <w:sz w:val="36"/>
          <w:szCs w:val="36"/>
          <w:lang w:val="en-US" w:eastAsia="zh-CN"/>
        </w:rPr>
        <w:t>9</w:t>
      </w:r>
      <w:r>
        <w:rPr>
          <w:rFonts w:hint="eastAsia" w:ascii="宋体" w:hAnsi="宋体" w:eastAsia="宋体" w:cs="宋体"/>
          <w:b/>
          <w:sz w:val="36"/>
          <w:szCs w:val="36"/>
        </w:rPr>
        <w:t>年</w:t>
      </w:r>
      <w:r>
        <w:rPr>
          <w:rFonts w:hint="eastAsia" w:ascii="宋体" w:hAnsi="宋体" w:eastAsia="宋体" w:cs="宋体"/>
          <w:b/>
          <w:sz w:val="36"/>
          <w:szCs w:val="36"/>
          <w:lang w:eastAsia="zh-CN"/>
        </w:rPr>
        <w:t>度</w:t>
      </w:r>
      <w:r>
        <w:rPr>
          <w:rFonts w:hint="eastAsia" w:ascii="宋体" w:hAnsi="宋体" w:eastAsia="宋体" w:cs="宋体"/>
          <w:b/>
          <w:sz w:val="36"/>
          <w:szCs w:val="36"/>
        </w:rPr>
        <w:t>预制构件生产企业经营情况统计表</w:t>
      </w:r>
    </w:p>
    <w:tbl>
      <w:tblPr>
        <w:tblStyle w:val="10"/>
        <w:tblW w:w="993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1"/>
        <w:gridCol w:w="660"/>
        <w:gridCol w:w="428"/>
        <w:gridCol w:w="629"/>
        <w:gridCol w:w="840"/>
        <w:gridCol w:w="661"/>
        <w:gridCol w:w="547"/>
        <w:gridCol w:w="695"/>
        <w:gridCol w:w="250"/>
        <w:gridCol w:w="307"/>
        <w:gridCol w:w="488"/>
        <w:gridCol w:w="720"/>
        <w:gridCol w:w="755"/>
        <w:gridCol w:w="631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97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sz w:val="24"/>
              </w:rPr>
              <w:t>企业名称（盖章）</w:t>
            </w:r>
          </w:p>
        </w:tc>
        <w:tc>
          <w:tcPr>
            <w:tcW w:w="795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89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资金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 w:val="24"/>
                <w:lang w:eastAsia="zh-CN"/>
              </w:rPr>
              <w:t>情况</w:t>
            </w: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注册资金（万元）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净资产（万元）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89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szCs w:val="21"/>
                <w:lang w:eastAsia="zh-CN"/>
              </w:rPr>
              <w:t>职工总人数</w:t>
            </w:r>
          </w:p>
        </w:tc>
        <w:tc>
          <w:tcPr>
            <w:tcW w:w="6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有职称人数（名）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技术类人数（名）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89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6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89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中级职称人数（名）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高级职称人数（名）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</w:trPr>
        <w:tc>
          <w:tcPr>
            <w:tcW w:w="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产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况</w:t>
            </w: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年产能力（万米）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90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szCs w:val="21"/>
              </w:rPr>
              <w:t>年外地企业供应珠海市场数量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（万米）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19</w:t>
            </w:r>
            <w:r>
              <w:rPr>
                <w:rFonts w:hint="eastAsia" w:ascii="宋体" w:hAnsi="宋体" w:eastAsia="宋体" w:cs="宋体"/>
                <w:szCs w:val="21"/>
              </w:rPr>
              <w:t>年实际生产总量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（万米）</w:t>
            </w:r>
          </w:p>
        </w:tc>
        <w:tc>
          <w:tcPr>
            <w:tcW w:w="2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7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同期上涨（%）</w:t>
            </w:r>
          </w:p>
        </w:tc>
        <w:tc>
          <w:tcPr>
            <w:tcW w:w="7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3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szCs w:val="21"/>
              </w:rPr>
              <w:t>年预计销量（万米）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经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济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况</w:t>
            </w: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年末债权合计（万元）</w:t>
            </w:r>
          </w:p>
        </w:tc>
        <w:tc>
          <w:tcPr>
            <w:tcW w:w="2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年末债务合计 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（万元）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25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全年被拖欠款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（万元）</w:t>
            </w:r>
          </w:p>
        </w:tc>
        <w:tc>
          <w:tcPr>
            <w:tcW w:w="294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1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累计被拖欠款</w:t>
            </w:r>
          </w:p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（万元）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回款率（%）</w:t>
            </w:r>
          </w:p>
        </w:tc>
        <w:tc>
          <w:tcPr>
            <w:tcW w:w="20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4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全年承接工程签订合同数量（份）</w:t>
            </w:r>
          </w:p>
        </w:tc>
        <w:tc>
          <w:tcPr>
            <w:tcW w:w="28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</w:trPr>
        <w:tc>
          <w:tcPr>
            <w:tcW w:w="8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场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地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况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土地使用性质</w:t>
            </w:r>
          </w:p>
        </w:tc>
        <w:tc>
          <w:tcPr>
            <w:tcW w:w="2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</w:rPr>
            </w:pPr>
            <w:r>
              <w:rPr>
                <w:rFonts w:hint="eastAsia" w:ascii="宋体" w:hAnsi="宋体" w:eastAsia="宋体" w:cs="宋体"/>
              </w:rPr>
              <w:t>占地面积(m</w:t>
            </w:r>
            <w:r>
              <w:rPr>
                <w:rFonts w:hint="eastAsia" w:ascii="宋体" w:hAnsi="宋体" w:eastAsia="宋体" w:cs="宋体"/>
                <w:vertAlign w:val="superscript"/>
              </w:rPr>
              <w:t xml:space="preserve">2 </w:t>
            </w:r>
            <w:r>
              <w:rPr>
                <w:rFonts w:hint="eastAsia" w:ascii="宋体" w:hAnsi="宋体" w:eastAsia="宋体" w:cs="宋体"/>
              </w:rPr>
              <w:t>)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土地租赁方</w:t>
            </w:r>
          </w:p>
        </w:tc>
        <w:tc>
          <w:tcPr>
            <w:tcW w:w="2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20" w:type="dxa"/>
            <w:gridSpan w:val="5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建筑物面积</w:t>
            </w:r>
            <w:r>
              <w:rPr>
                <w:rFonts w:hint="eastAsia" w:ascii="宋体" w:hAnsi="宋体" w:eastAsia="宋体" w:cs="宋体"/>
              </w:rPr>
              <w:t>(m</w:t>
            </w:r>
            <w:r>
              <w:rPr>
                <w:rFonts w:hint="eastAsia" w:ascii="宋体" w:hAnsi="宋体" w:eastAsia="宋体" w:cs="宋体"/>
                <w:vertAlign w:val="superscript"/>
              </w:rPr>
              <w:t xml:space="preserve">2 </w:t>
            </w:r>
            <w:r>
              <w:rPr>
                <w:rFonts w:hint="eastAsia" w:ascii="宋体" w:hAnsi="宋体" w:eastAsia="宋体" w:cs="宋体"/>
              </w:rPr>
              <w:t>)</w:t>
            </w:r>
          </w:p>
        </w:tc>
        <w:tc>
          <w:tcPr>
            <w:tcW w:w="20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8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土地使用期限</w:t>
            </w:r>
          </w:p>
        </w:tc>
        <w:tc>
          <w:tcPr>
            <w:tcW w:w="2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20" w:type="dxa"/>
            <w:gridSpan w:val="5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6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9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设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备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情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szCs w:val="21"/>
              </w:rPr>
              <w:t>况</w:t>
            </w: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生产线数量（条）</w:t>
            </w:r>
          </w:p>
        </w:tc>
        <w:tc>
          <w:tcPr>
            <w:tcW w:w="2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品牌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储料仓数量（个）</w:t>
            </w:r>
          </w:p>
        </w:tc>
        <w:tc>
          <w:tcPr>
            <w:tcW w:w="2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5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储料仓容积（m</w:t>
            </w:r>
            <w:r>
              <w:rPr>
                <w:rFonts w:hint="eastAsia" w:ascii="宋体" w:hAnsi="宋体" w:eastAsia="宋体" w:cs="宋体"/>
                <w:szCs w:val="21"/>
                <w:vertAlign w:val="superscript"/>
              </w:rPr>
              <w:t>3</w:t>
            </w:r>
            <w:r>
              <w:rPr>
                <w:rFonts w:hint="eastAsia" w:ascii="宋体" w:hAnsi="宋体" w:eastAsia="宋体" w:cs="宋体"/>
                <w:szCs w:val="21"/>
              </w:rPr>
              <w:t>）</w:t>
            </w:r>
          </w:p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89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  <w:tc>
          <w:tcPr>
            <w:tcW w:w="171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运输车数量</w:t>
            </w:r>
          </w:p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（辆）</w:t>
            </w:r>
          </w:p>
        </w:tc>
        <w:tc>
          <w:tcPr>
            <w:tcW w:w="150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自有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车数量</w:t>
            </w:r>
          </w:p>
        </w:tc>
        <w:tc>
          <w:tcPr>
            <w:tcW w:w="179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96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租赁</w:t>
            </w:r>
            <w:r>
              <w:rPr>
                <w:rFonts w:hint="eastAsia" w:ascii="宋体" w:hAnsi="宋体" w:eastAsia="宋体" w:cs="宋体"/>
                <w:szCs w:val="21"/>
                <w:lang w:eastAsia="zh-CN"/>
              </w:rPr>
              <w:t>车数量</w:t>
            </w:r>
          </w:p>
        </w:tc>
        <w:tc>
          <w:tcPr>
            <w:tcW w:w="20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26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Cs w:val="21"/>
                <w:lang w:val="en-US" w:eastAsia="zh-CN"/>
              </w:rPr>
              <w:t>对协会服务企业下一步的工作意见或建议：</w:t>
            </w:r>
          </w:p>
        </w:tc>
        <w:tc>
          <w:tcPr>
            <w:tcW w:w="73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szCs w:val="21"/>
              </w:rPr>
            </w:pPr>
          </w:p>
        </w:tc>
      </w:tr>
    </w:tbl>
    <w:p>
      <w:pPr>
        <w:jc w:val="left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填报人：                                           </w:t>
      </w:r>
      <w:r>
        <w:rPr>
          <w:rFonts w:hint="eastAsia" w:ascii="宋体" w:hAnsi="宋体" w:eastAsia="宋体" w:cs="宋体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</w:rPr>
        <w:t xml:space="preserve"> 联系电话：</w:t>
      </w:r>
    </w:p>
    <w:sectPr>
      <w:footerReference r:id="rId3" w:type="default"/>
      <w:pgSz w:w="11906" w:h="16838"/>
      <w:pgMar w:top="760" w:right="1080" w:bottom="306" w:left="1080" w:header="851" w:footer="772" w:gutter="0"/>
      <w:pgNumType w:fmt="decimal" w:start="1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modern"/>
    <w:pitch w:val="default"/>
    <w:sig w:usb0="E10002FF" w:usb1="4000FCFF" w:usb2="00000009" w:usb3="00000000" w:csb0="6000019F" w:csb1="DFD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UW4UZrgBAABXAwAADgAAAAAAAAABACAAAAAeAQAAZHJzL2Uyb0RvYy54bWxQSwUGAAAAAAYABgBZ&#10;AQAAS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3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5DB2E27"/>
    <w:multiLevelType w:val="singleLevel"/>
    <w:tmpl w:val="F5DB2E27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68"/>
    <w:rsid w:val="000A4580"/>
    <w:rsid w:val="0012654A"/>
    <w:rsid w:val="00194885"/>
    <w:rsid w:val="002B3E82"/>
    <w:rsid w:val="002E440D"/>
    <w:rsid w:val="00442621"/>
    <w:rsid w:val="00513D18"/>
    <w:rsid w:val="0055642E"/>
    <w:rsid w:val="00571790"/>
    <w:rsid w:val="006038F4"/>
    <w:rsid w:val="00667834"/>
    <w:rsid w:val="007314A9"/>
    <w:rsid w:val="0081082F"/>
    <w:rsid w:val="008E5582"/>
    <w:rsid w:val="009211AC"/>
    <w:rsid w:val="00925D57"/>
    <w:rsid w:val="00961F2F"/>
    <w:rsid w:val="00A11084"/>
    <w:rsid w:val="00A765AD"/>
    <w:rsid w:val="00A97468"/>
    <w:rsid w:val="00AE2FEE"/>
    <w:rsid w:val="00AF4F9F"/>
    <w:rsid w:val="00C775D4"/>
    <w:rsid w:val="00CD2633"/>
    <w:rsid w:val="00D34072"/>
    <w:rsid w:val="00DF33F2"/>
    <w:rsid w:val="00E2045E"/>
    <w:rsid w:val="00E66DCE"/>
    <w:rsid w:val="00F14D9B"/>
    <w:rsid w:val="00F2799D"/>
    <w:rsid w:val="00F50266"/>
    <w:rsid w:val="00F963E3"/>
    <w:rsid w:val="01796E45"/>
    <w:rsid w:val="04D50139"/>
    <w:rsid w:val="071C289B"/>
    <w:rsid w:val="084C7FFA"/>
    <w:rsid w:val="0A171B8D"/>
    <w:rsid w:val="0ADA0780"/>
    <w:rsid w:val="0C390E1F"/>
    <w:rsid w:val="0F7D6466"/>
    <w:rsid w:val="0FBC7ABC"/>
    <w:rsid w:val="11FB5060"/>
    <w:rsid w:val="1293541A"/>
    <w:rsid w:val="129D15C7"/>
    <w:rsid w:val="12D265F6"/>
    <w:rsid w:val="139F4201"/>
    <w:rsid w:val="13A867D0"/>
    <w:rsid w:val="15893391"/>
    <w:rsid w:val="15B83C75"/>
    <w:rsid w:val="178D1A3F"/>
    <w:rsid w:val="19660A24"/>
    <w:rsid w:val="19A72479"/>
    <w:rsid w:val="1D397AD9"/>
    <w:rsid w:val="1DBA54C1"/>
    <w:rsid w:val="1DE9285D"/>
    <w:rsid w:val="1DF618A7"/>
    <w:rsid w:val="1EDE737C"/>
    <w:rsid w:val="20E86BC0"/>
    <w:rsid w:val="21B329AA"/>
    <w:rsid w:val="24421DD2"/>
    <w:rsid w:val="247F7B4E"/>
    <w:rsid w:val="287C26BB"/>
    <w:rsid w:val="28942682"/>
    <w:rsid w:val="29756E02"/>
    <w:rsid w:val="2A66184C"/>
    <w:rsid w:val="2C1706E8"/>
    <w:rsid w:val="2CF46739"/>
    <w:rsid w:val="2D3C56CF"/>
    <w:rsid w:val="2EF414E7"/>
    <w:rsid w:val="2EFC25D8"/>
    <w:rsid w:val="2F1B73CB"/>
    <w:rsid w:val="32BF1457"/>
    <w:rsid w:val="332E017D"/>
    <w:rsid w:val="36B81B1C"/>
    <w:rsid w:val="37203BBB"/>
    <w:rsid w:val="38C975BE"/>
    <w:rsid w:val="39CC4E77"/>
    <w:rsid w:val="3C136106"/>
    <w:rsid w:val="3CB27119"/>
    <w:rsid w:val="3CD6397C"/>
    <w:rsid w:val="406846E4"/>
    <w:rsid w:val="42223EEE"/>
    <w:rsid w:val="434427B5"/>
    <w:rsid w:val="43905606"/>
    <w:rsid w:val="45DA714E"/>
    <w:rsid w:val="46CE64C9"/>
    <w:rsid w:val="46DC7DE4"/>
    <w:rsid w:val="479D3077"/>
    <w:rsid w:val="49A468C3"/>
    <w:rsid w:val="4AA47597"/>
    <w:rsid w:val="4B784A4D"/>
    <w:rsid w:val="4C792FDE"/>
    <w:rsid w:val="4F104905"/>
    <w:rsid w:val="51535456"/>
    <w:rsid w:val="51807CE3"/>
    <w:rsid w:val="52B74801"/>
    <w:rsid w:val="530B70D2"/>
    <w:rsid w:val="534C0310"/>
    <w:rsid w:val="53853DC8"/>
    <w:rsid w:val="53D420B5"/>
    <w:rsid w:val="58470165"/>
    <w:rsid w:val="58B624BD"/>
    <w:rsid w:val="595B56DB"/>
    <w:rsid w:val="5A34268B"/>
    <w:rsid w:val="5C4947F1"/>
    <w:rsid w:val="5D955134"/>
    <w:rsid w:val="5DA11B45"/>
    <w:rsid w:val="61420E30"/>
    <w:rsid w:val="638A320F"/>
    <w:rsid w:val="65214471"/>
    <w:rsid w:val="65987DC7"/>
    <w:rsid w:val="65A03B49"/>
    <w:rsid w:val="66A14E10"/>
    <w:rsid w:val="6719444D"/>
    <w:rsid w:val="67B90AE9"/>
    <w:rsid w:val="69044998"/>
    <w:rsid w:val="69A56405"/>
    <w:rsid w:val="6A0A192C"/>
    <w:rsid w:val="6A1737FC"/>
    <w:rsid w:val="6A6266BB"/>
    <w:rsid w:val="6BC248BC"/>
    <w:rsid w:val="6BFF4295"/>
    <w:rsid w:val="6E3A4B7D"/>
    <w:rsid w:val="6EB33AE0"/>
    <w:rsid w:val="71495A20"/>
    <w:rsid w:val="734D7458"/>
    <w:rsid w:val="755513D4"/>
    <w:rsid w:val="75E01C73"/>
    <w:rsid w:val="76060BFE"/>
    <w:rsid w:val="7692729E"/>
    <w:rsid w:val="787F510B"/>
    <w:rsid w:val="78942080"/>
    <w:rsid w:val="792C2AA1"/>
    <w:rsid w:val="79B33313"/>
    <w:rsid w:val="7A340F0B"/>
    <w:rsid w:val="7A8759F8"/>
    <w:rsid w:val="7B355244"/>
    <w:rsid w:val="7C780B76"/>
    <w:rsid w:val="7DA07FFD"/>
    <w:rsid w:val="7DC8710A"/>
    <w:rsid w:val="7E69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28"/>
      <w:szCs w:val="20"/>
    </w:rPr>
  </w:style>
  <w:style w:type="paragraph" w:styleId="3">
    <w:name w:val="Plain Text"/>
    <w:basedOn w:val="1"/>
    <w:unhideWhenUsed/>
    <w:qFormat/>
    <w:uiPriority w:val="99"/>
    <w:rPr>
      <w:rFonts w:ascii="宋体" w:hAnsi="Consolas" w:cs="Cambria"/>
      <w:szCs w:val="21"/>
    </w:rPr>
  </w:style>
  <w:style w:type="paragraph" w:styleId="4">
    <w:name w:val="Date"/>
    <w:basedOn w:val="1"/>
    <w:next w:val="1"/>
    <w:link w:val="13"/>
    <w:unhideWhenUsed/>
    <w:qFormat/>
    <w:uiPriority w:val="99"/>
    <w:pPr>
      <w:ind w:left="100" w:leftChars="2500"/>
    </w:pPr>
  </w:style>
  <w:style w:type="paragraph" w:styleId="5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Emphasis"/>
    <w:basedOn w:val="7"/>
    <w:qFormat/>
    <w:uiPriority w:val="20"/>
    <w:rPr>
      <w:i/>
      <w:iCs/>
    </w:rPr>
  </w:style>
  <w:style w:type="character" w:styleId="9">
    <w:name w:val="Hyperlink"/>
    <w:basedOn w:val="7"/>
    <w:unhideWhenUsed/>
    <w:qFormat/>
    <w:uiPriority w:val="99"/>
    <w:rPr>
      <w:color w:val="000000"/>
      <w:sz w:val="18"/>
      <w:szCs w:val="18"/>
      <w:u w:val="none"/>
    </w:rPr>
  </w:style>
  <w:style w:type="table" w:styleId="11">
    <w:name w:val="Table Grid"/>
    <w:basedOn w:val="10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日期 Char"/>
    <w:basedOn w:val="7"/>
    <w:link w:val="4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4</Pages>
  <Words>1482</Words>
  <Characters>1628</Characters>
  <Lines>4</Lines>
  <Paragraphs>1</Paragraphs>
  <TotalTime>14</TotalTime>
  <ScaleCrop>false</ScaleCrop>
  <LinksUpToDate>false</LinksUpToDate>
  <CharactersWithSpaces>2004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2017-08-03T02:25:00Z</dcterms:created>
  <dc:creator>微软用户</dc:creator>
  <cp:lastModifiedBy>何宗政</cp:lastModifiedBy>
  <cp:lastPrinted>2018-12-29T09:33:00Z</cp:lastPrinted>
  <dcterms:modified xsi:type="dcterms:W3CDTF">2019-12-31T02:05:30Z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